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90" w:rsidRDefault="00665690" w:rsidP="00CA4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65690" w:rsidRDefault="00665690" w:rsidP="00CA4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665690" w:rsidRPr="009E391A" w:rsidRDefault="00665690" w:rsidP="001919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6569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r-Latn-RS"/>
        </w:rPr>
        <w:t xml:space="preserve"> I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sr-Latn-RS"/>
        </w:rPr>
        <w:t xml:space="preserve"> </w:t>
      </w:r>
      <w:r w:rsidRPr="0066569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Посебна функционална компетенција </w:t>
      </w:r>
      <w:r w:rsidR="006A4E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r-Cyrl-RS"/>
        </w:rPr>
        <w:t xml:space="preserve">за радно место административно – технички послови у писарници </w:t>
      </w:r>
      <w:r w:rsidRPr="0066569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: </w:t>
      </w:r>
      <w:r w:rsidR="006A4E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r-Cyrl-RS"/>
        </w:rPr>
        <w:t>прописи</w:t>
      </w:r>
      <w:r w:rsidRPr="0066569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6A4E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sr-Cyrl-RS"/>
        </w:rPr>
        <w:t>из делокруга радног места</w:t>
      </w:r>
      <w:r w:rsidR="006A4E14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(СУДСКИ ПОСЛОВНИК)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1. Ко руководи судском управом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?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Председник суда поверава управитељу суда организовање и координирање: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3. Административни и техничк</w:t>
      </w:r>
      <w:r w:rsidR="00CA4A4C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и послови у суду обављају се у</w:t>
      </w:r>
      <w:r w:rsidR="00CA4A4C"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?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</w:p>
    <w:p w:rsidR="007F5742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адом судске писарнице руководи: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A4A4C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Финансијско-материјални послови обављају се у: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Скраћеница ИКТ значи: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 xml:space="preserve">7. 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Редовни извештаји о раду суда су: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8. У циљу обезбеђивања подједнаке оптерећености свих судија у суду, новопримљени предмети се најпре: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9</w:t>
      </w:r>
      <w:r w:rsidR="00CA4A4C"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 xml:space="preserve">. 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У ком року од дана предаје иницијалног акта у суд странка која је предала иницијални акт има право да сазна број предмета, име судије који је одређен да поступа и место предузимања судских радњи</w:t>
      </w:r>
      <w:r w:rsidR="00CA4A4C"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?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10. Послове разврставања и расподеле предмета обавља: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11. Фотографисање, аудио и видео снимање у згради суда може се обавити само уз претходно прибављено писано одобрење: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12. Радно време у суду одређује у складу са посебним прописом: </w:t>
      </w:r>
    </w:p>
    <w:p w:rsidR="00CA4A4C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CA4A4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13.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Судско особље обавља послове у складу са: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14. Судије, судије поротници, странке и судско особље обавезни су да се одевају прикладно, на начин којим се чува углед суда и лично достојанство. О прикладном одевању судског особља стара се: </w:t>
      </w:r>
    </w:p>
    <w:p w:rsidR="00766183" w:rsidRPr="009E391A" w:rsidRDefault="00766183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15. О прикладном одевању у судници стара се: </w:t>
      </w:r>
    </w:p>
    <w:p w:rsidR="0005286C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16. У судској згради се на видном месту поставља огласна табла за: </w:t>
      </w:r>
    </w:p>
    <w:p w:rsidR="0005286C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17. Ко се стара се о благовременом и уредном истицању и уклањању огласних примерака на огласну таблу: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05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18. Странке могу, да прегледају, фотокопирају и преписују списе код којих је поступак у току у свако време, осим: </w:t>
      </w:r>
    </w:p>
    <w:p w:rsidR="0005286C" w:rsidRPr="009E391A" w:rsidRDefault="0005286C" w:rsidP="000528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742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19.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Записник потписује ил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и службеник који спроводи одређе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ну радњу, у ком делу 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 xml:space="preserve">записника? </w:t>
      </w:r>
    </w:p>
    <w:p w:rsidR="0005286C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5286C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20. Изворником се сматра: </w:t>
      </w:r>
    </w:p>
    <w:p w:rsidR="0005286C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21. 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Странкама у поступку доставља се изворник или пр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епис одлуке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?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22. Препис одлуке садржи: </w:t>
      </w:r>
    </w:p>
    <w:p w:rsidR="0005286C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23. На преписе (отправке одлука, дописе и службене потврде и друга писмена која се достављају странкама, судовима, другим органима и организацијама), ставља се отисак: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24. Таксени обвезник је дужан да суду приложи потврду о уплати: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25. Отисак штамбиља са забелешком да је такса наплаћена ставља се на насловну страну омота списа, у десни горњи угао, испред ознаке предмета: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05286C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26. 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Писмена се примају у: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27. Запослени је дужан да у забелешци о пријему писмена назначи: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28. Ако запослени који прими пошиљку није овлашћен и да је отвори, дужан је да је одмах по пријему, пошто стави на омот датум и време пријема (час и минут), преда: </w:t>
      </w:r>
    </w:p>
    <w:p w:rsidR="00154FD1" w:rsidRPr="009E391A" w:rsidRDefault="00154FD1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154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29. Судски број предмета састоји се од: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30. Позив на рочиште потписује: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31. Позиву за рочиште се прилаже одговарајући омот са: </w:t>
      </w:r>
    </w:p>
    <w:p w:rsidR="00154FD1" w:rsidRPr="009E391A" w:rsidRDefault="00154FD1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32. Позиве за расправу попуњавају: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154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33. Одлуке се достављају писарници ради развођења кроз уписник. Развођење у уписнику врши: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34. Писмена преузета за отпремање морају бити отпремљена: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154FD1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 xml:space="preserve">35. 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Евиденција о отпреми врши се у: </w:t>
      </w:r>
    </w:p>
    <w:p w:rsidR="00154FD1" w:rsidRPr="009E391A" w:rsidRDefault="00154FD1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54FD1" w:rsidRPr="009E391A" w:rsidRDefault="007F5742" w:rsidP="00154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36. Пошиљке које се отпремају поштом, разврставају се: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37. Лицу које се затекне у суду, писмено се може уручити а</w:t>
      </w:r>
      <w:r w:rsidR="00154FD1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 је лично познато запосленом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суду</w:t>
      </w:r>
      <w:proofErr w:type="gramEnd"/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или ако се на веродостојан начин може утврдити његов идентитет: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154F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38. Враћене доставнице и повратнице по којима је достава извршена, по правилу се: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39. Пре архивирања потребно је:</w:t>
      </w:r>
    </w:p>
    <w:p w:rsidR="00C44267" w:rsidRPr="009E391A" w:rsidRDefault="00C44267" w:rsidP="00A23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C44267" w:rsidP="00C4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40.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 место где се у архиви налазио издати предмет ставља се: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41. Архивирани предмети, уписници, именици и друге помоћне књиге чувају се и издвајају по прописима: 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C44267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42. Рокови чувања архивираних предмета рачунају се од: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43. После протека </w:t>
      </w:r>
      <w:r w:rsidR="00C44267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рока чувања архивирани списи се</w:t>
      </w:r>
      <w:r w:rsidR="00C44267" w:rsidRPr="009E391A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:</w:t>
      </w:r>
    </w:p>
    <w:p w:rsidR="00C44267" w:rsidRPr="009E391A" w:rsidRDefault="00C44267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</w:pPr>
    </w:p>
    <w:p w:rsidR="00C44267" w:rsidRPr="009E391A" w:rsidRDefault="00C44267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44.</w:t>
      </w:r>
      <w:r w:rsidR="007F5742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Како се након радног времена поступа за печатима, штамбиљима и жиговима? </w:t>
      </w:r>
    </w:p>
    <w:p w:rsidR="00C44267" w:rsidRPr="009E391A" w:rsidRDefault="00C44267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44267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45. Ко чува штамбиље који се у својој намени употребљавају у раду писарнице? </w:t>
      </w:r>
    </w:p>
    <w:p w:rsidR="00C44267" w:rsidRPr="009E391A" w:rsidRDefault="00C44267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46. На ком делу омота списа се ставља отисак штамбиља са забелешком да је такса наплаћена?</w:t>
      </w:r>
    </w:p>
    <w:p w:rsidR="007F5742" w:rsidRPr="009E391A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Default="007F5742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47. Где се ставља отисак пријемног штамбиља? </w:t>
      </w:r>
    </w:p>
    <w:p w:rsidR="00766183" w:rsidRDefault="00766183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66183" w:rsidRPr="009E391A" w:rsidRDefault="00766183" w:rsidP="00CA4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P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(ЗАКОН О ОПШТЕМ УПРАВНОМ ПОСТУПКУ) </w:t>
      </w:r>
    </w:p>
    <w:p w:rsidR="009E391A" w:rsidRP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9E391A" w:rsidRP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48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Да ли привремени заступник странке одређен у једном управном поступку може да учествује и у другим управним поступцима? </w:t>
      </w:r>
    </w:p>
    <w:p w:rsidR="009E391A" w:rsidRP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="00DA59E8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9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У ком обиму странка може издати пуномоћје у управном поступку?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50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Шта садржи право странке на разгледање списа у току управног поступка?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51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На који се начин може извршити достављање у управном поступку?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52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Ко сноси трошкове управног поступка покренутог по службеној дужности и повољно окончаног по странку: </w:t>
      </w:r>
    </w:p>
    <w:p w:rsidR="00DA59E8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P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53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Под којим условима странка може бити ослобођена од плаћања трошкова управног поступка? </w:t>
      </w:r>
    </w:p>
    <w:p w:rsidR="009E391A" w:rsidRP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9E391A" w:rsidRP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(ЗАКОН О ДРЖАВНИМ СЛУЖБЕНИЦИМА)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="00DA59E8"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4</w:t>
      </w:r>
      <w:r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Државни службеници су сви који раде у државним органима, осим: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55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Намештеник је лице чије се радно место у државном органу састоји од: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56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У судовима функционери су: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57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Државни службеници у суду су: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58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Послодавац државних службеника и намештеника је Република Србија, а у њено име права и дужности послодавца врши: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59.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У службеничком систему разликују се две категорије државних службеника, и то: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60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Звања државних службеника са средњом школском спремом су: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66183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61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Као државни службеник не може се запослити лице: </w:t>
      </w: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62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На права и дужности државних службеника који нису уређени овим или посебним законом или другим прописом примењују се општи прописи о раду и: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63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Државни службеник је дужан да прихвати друго одговарајуће радно место на које је привремено или трајно премештен у складу са законом, и то: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64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Непоштовање радног времена и прописаних правила понашања у државном органу представља:</w:t>
      </w:r>
    </w:p>
    <w:p w:rsidR="00766183" w:rsidRDefault="00766183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65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Државни службеник је дужан да о разлозима спречености за рад обавести непосредно претпостављеног у року од: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66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Државном службенику коме у ванредном или годишњем вредновању радне успешности буде утврђено да не испуњава очекивања: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67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Државни службеник напредује: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68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Државни службеник може одговарати кривично, прекршајно, за повреде радних дужности и материјално (за штету). Одговорност за повреде радних дужности је: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69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Повреде радних дужности могу бити лакше и: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70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. За теже повреде радних дужности може се, поред других казни, изрећи и казна: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71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Ако државни службеник на раду или у вези с радом проузрокује штету трећем лицу својим незаконитим или неправилним радом, за штету ће одговарати: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Cyrl-RS"/>
        </w:rPr>
        <w:t>72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Пошто Република Србија надокнади штету коју је државни службеник проузроковао трећем лицу, она има право да: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73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Државни службеник је одговоран за штету коју на раду или у вези с радом проузрокује државном органу, ако је штету проузроковао: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E391A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74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Ради спречавања сукоба интереса, Закон о државним службеницима забрањује државним службеницима да приме поклон у вези с вршењем својих послова или било какву услугу или другу корист за себе или друга лица. Од забране примања поклона изузети су: </w:t>
      </w:r>
    </w:p>
    <w:p w:rsidR="009E391A" w:rsidRDefault="009E391A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5742" w:rsidRDefault="00DA59E8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75</w:t>
      </w:r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Повреда  дужности</w:t>
      </w:r>
      <w:proofErr w:type="gramEnd"/>
      <w:r w:rsidR="009E391A" w:rsidRPr="009E391A">
        <w:rPr>
          <w:rFonts w:ascii="Times New Roman" w:eastAsia="Times New Roman" w:hAnsi="Times New Roman" w:cs="Times New Roman"/>
          <w:color w:val="222222"/>
          <w:sz w:val="28"/>
          <w:szCs w:val="28"/>
        </w:rPr>
        <w:t>, односно правила у вези са забраном примања поклона,  других услуга и користи квалификована је у Закону о државним службеницима као:</w:t>
      </w:r>
    </w:p>
    <w:p w:rsidR="00665690" w:rsidRDefault="00665690" w:rsidP="009E3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D50A5" w:rsidRPr="0019194A" w:rsidRDefault="002D50A5" w:rsidP="001919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0A5" w:rsidRPr="0019194A" w:rsidSect="00766183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42"/>
    <w:rsid w:val="0005286C"/>
    <w:rsid w:val="001015E0"/>
    <w:rsid w:val="00154FD1"/>
    <w:rsid w:val="0019194A"/>
    <w:rsid w:val="001D4364"/>
    <w:rsid w:val="002D50A5"/>
    <w:rsid w:val="00342538"/>
    <w:rsid w:val="00665690"/>
    <w:rsid w:val="006A4E14"/>
    <w:rsid w:val="00766183"/>
    <w:rsid w:val="007F2766"/>
    <w:rsid w:val="007F5742"/>
    <w:rsid w:val="009310BC"/>
    <w:rsid w:val="009E391A"/>
    <w:rsid w:val="00A23454"/>
    <w:rsid w:val="00A33FC6"/>
    <w:rsid w:val="00BC78E8"/>
    <w:rsid w:val="00C44267"/>
    <w:rsid w:val="00CA4A4C"/>
    <w:rsid w:val="00DA59E8"/>
    <w:rsid w:val="00D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47BFF-94BD-4116-97CE-753AAD13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Milosavljević</dc:creator>
  <cp:keywords/>
  <dc:description/>
  <cp:lastModifiedBy>Dragana Spasić</cp:lastModifiedBy>
  <cp:revision>3</cp:revision>
  <dcterms:created xsi:type="dcterms:W3CDTF">2025-12-23T13:07:00Z</dcterms:created>
  <dcterms:modified xsi:type="dcterms:W3CDTF">2025-12-23T13:08:00Z</dcterms:modified>
</cp:coreProperties>
</file>